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D44" w:rsidRPr="00D523AC" w:rsidRDefault="00601D44" w:rsidP="00601D44">
      <w:pPr>
        <w:pStyle w:val="Default"/>
        <w:rPr>
          <w:color w:val="auto"/>
        </w:rPr>
      </w:pPr>
    </w:p>
    <w:p w:rsidR="00601D44" w:rsidRPr="00D523AC" w:rsidRDefault="00601D44" w:rsidP="00601D44">
      <w:pPr>
        <w:pStyle w:val="Default"/>
        <w:rPr>
          <w:color w:val="auto"/>
        </w:rPr>
      </w:pPr>
      <w:r w:rsidRPr="00D523AC">
        <w:rPr>
          <w:color w:val="auto"/>
        </w:rPr>
        <w:t xml:space="preserve"> </w:t>
      </w:r>
    </w:p>
    <w:p w:rsidR="00601D44" w:rsidRPr="00D523AC" w:rsidRDefault="00601D44" w:rsidP="00E04466">
      <w:pPr>
        <w:pStyle w:val="Default"/>
        <w:spacing w:line="276" w:lineRule="auto"/>
        <w:jc w:val="center"/>
        <w:rPr>
          <w:b/>
          <w:bCs/>
          <w:color w:val="auto"/>
        </w:rPr>
      </w:pPr>
      <w:bookmarkStart w:id="0" w:name="_Hlk98744460"/>
      <w:r w:rsidRPr="00D523AC">
        <w:rPr>
          <w:b/>
          <w:bCs/>
          <w:color w:val="auto"/>
        </w:rPr>
        <w:t xml:space="preserve">Zarządzenie Nr </w:t>
      </w:r>
      <w:r w:rsidR="00F5718C">
        <w:rPr>
          <w:b/>
          <w:bCs/>
          <w:color w:val="auto"/>
        </w:rPr>
        <w:t>91</w:t>
      </w:r>
    </w:p>
    <w:p w:rsidR="00601D44" w:rsidRPr="00D523AC" w:rsidRDefault="00601D44" w:rsidP="00E04466">
      <w:pPr>
        <w:pStyle w:val="Default"/>
        <w:spacing w:line="276" w:lineRule="auto"/>
        <w:jc w:val="center"/>
        <w:rPr>
          <w:b/>
          <w:bCs/>
          <w:color w:val="auto"/>
        </w:rPr>
      </w:pPr>
      <w:r w:rsidRPr="00D523AC">
        <w:rPr>
          <w:b/>
          <w:bCs/>
          <w:color w:val="auto"/>
        </w:rPr>
        <w:t xml:space="preserve">Wójta Gminy </w:t>
      </w:r>
      <w:r w:rsidR="00963C53" w:rsidRPr="00D523AC">
        <w:rPr>
          <w:b/>
          <w:bCs/>
          <w:color w:val="auto"/>
        </w:rPr>
        <w:t>Baligród</w:t>
      </w:r>
    </w:p>
    <w:p w:rsidR="00601D44" w:rsidRPr="00D523AC" w:rsidRDefault="00601D44" w:rsidP="00E04466">
      <w:pPr>
        <w:pStyle w:val="Default"/>
        <w:spacing w:line="276" w:lineRule="auto"/>
        <w:jc w:val="center"/>
        <w:rPr>
          <w:b/>
          <w:bCs/>
          <w:color w:val="auto"/>
        </w:rPr>
      </w:pPr>
      <w:r w:rsidRPr="00D523AC">
        <w:rPr>
          <w:b/>
          <w:bCs/>
          <w:color w:val="auto"/>
        </w:rPr>
        <w:t xml:space="preserve">z dnia </w:t>
      </w:r>
      <w:r w:rsidR="00F5718C">
        <w:rPr>
          <w:b/>
          <w:bCs/>
          <w:color w:val="auto"/>
        </w:rPr>
        <w:t>25 lipca 2022 roku</w:t>
      </w:r>
    </w:p>
    <w:p w:rsidR="00601D44" w:rsidRPr="00D523AC" w:rsidRDefault="00601D44" w:rsidP="00E04466">
      <w:pPr>
        <w:pStyle w:val="Default"/>
        <w:spacing w:line="276" w:lineRule="auto"/>
        <w:jc w:val="center"/>
        <w:rPr>
          <w:b/>
          <w:bCs/>
          <w:color w:val="auto"/>
        </w:rPr>
      </w:pPr>
    </w:p>
    <w:p w:rsidR="00601D44" w:rsidRPr="00D523AC" w:rsidRDefault="00601D44" w:rsidP="00607325">
      <w:pPr>
        <w:pStyle w:val="Default"/>
        <w:spacing w:line="276" w:lineRule="auto"/>
        <w:jc w:val="both"/>
        <w:rPr>
          <w:color w:val="auto"/>
        </w:rPr>
      </w:pPr>
    </w:p>
    <w:p w:rsidR="00601D44" w:rsidRPr="00D523AC" w:rsidRDefault="00BF0CFE" w:rsidP="00BF0CFE">
      <w:pPr>
        <w:ind w:firstLine="708"/>
        <w:jc w:val="both"/>
        <w:rPr>
          <w:rFonts w:ascii="Times New Roman" w:hAnsi="Times New Roman" w:cs="Times New Roman"/>
          <w:b/>
          <w:iCs/>
          <w:sz w:val="24"/>
          <w:szCs w:val="24"/>
          <w:lang w:eastAsia="pl-PL"/>
        </w:rPr>
      </w:pPr>
      <w:r w:rsidRPr="00D523AC">
        <w:rPr>
          <w:rFonts w:ascii="Times New Roman" w:hAnsi="Times New Roman" w:cs="Times New Roman"/>
          <w:b/>
          <w:iCs/>
          <w:sz w:val="24"/>
          <w:szCs w:val="24"/>
        </w:rPr>
        <w:t>w sprawie wprowadzenia</w:t>
      </w:r>
      <w:r w:rsidR="00601D44" w:rsidRPr="00D523A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1502A" w:rsidRPr="00D523AC">
        <w:rPr>
          <w:rFonts w:ascii="Times New Roman" w:hAnsi="Times New Roman" w:cs="Times New Roman"/>
          <w:b/>
          <w:iCs/>
          <w:sz w:val="24"/>
          <w:szCs w:val="24"/>
        </w:rPr>
        <w:t>Procedury weryfikowania i monitorowania efektów p</w:t>
      </w:r>
      <w:r w:rsidR="002370EA" w:rsidRPr="00D523AC">
        <w:rPr>
          <w:rFonts w:ascii="Times New Roman" w:hAnsi="Times New Roman" w:cs="Times New Roman"/>
          <w:b/>
          <w:iCs/>
          <w:sz w:val="24"/>
          <w:szCs w:val="24"/>
        </w:rPr>
        <w:t>rojektu</w:t>
      </w:r>
      <w:r w:rsidR="0091502A" w:rsidRPr="00D523AC">
        <w:rPr>
          <w:rFonts w:ascii="Times New Roman" w:hAnsi="Times New Roman" w:cs="Times New Roman"/>
          <w:b/>
          <w:iCs/>
          <w:sz w:val="24"/>
          <w:szCs w:val="24"/>
        </w:rPr>
        <w:t xml:space="preserve"> grantowego „</w:t>
      </w:r>
      <w:r w:rsidRPr="00D523AC">
        <w:rPr>
          <w:rFonts w:ascii="Times New Roman" w:hAnsi="Times New Roman" w:cs="Times New Roman"/>
          <w:b/>
          <w:iCs/>
          <w:sz w:val="24"/>
          <w:szCs w:val="24"/>
          <w:lang w:eastAsia="pl-PL"/>
        </w:rPr>
        <w:t xml:space="preserve">Wsparcie dzieci z </w:t>
      </w:r>
      <w:r w:rsidR="0091502A" w:rsidRPr="00D523AC">
        <w:rPr>
          <w:rFonts w:ascii="Times New Roman" w:hAnsi="Times New Roman" w:cs="Times New Roman"/>
          <w:b/>
          <w:iCs/>
          <w:sz w:val="24"/>
          <w:szCs w:val="24"/>
          <w:lang w:eastAsia="pl-PL"/>
        </w:rPr>
        <w:t>rodzin popegeerowskich w rozwoju cyfrowym –</w:t>
      </w:r>
      <w:r w:rsidRPr="00D523AC">
        <w:rPr>
          <w:rFonts w:ascii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="0091502A" w:rsidRPr="00D523AC">
        <w:rPr>
          <w:rFonts w:ascii="Times New Roman" w:hAnsi="Times New Roman" w:cs="Times New Roman"/>
          <w:b/>
          <w:iCs/>
          <w:sz w:val="24"/>
          <w:szCs w:val="24"/>
          <w:lang w:eastAsia="pl-PL"/>
        </w:rPr>
        <w:t>„Granty PPGR</w:t>
      </w:r>
      <w:r w:rsidR="0091502A" w:rsidRPr="00D523AC">
        <w:rPr>
          <w:rFonts w:ascii="Times New Roman" w:hAnsi="Times New Roman" w:cs="Times New Roman"/>
          <w:b/>
          <w:iCs/>
          <w:sz w:val="24"/>
          <w:szCs w:val="24"/>
        </w:rPr>
        <w:t xml:space="preserve">” w Gminie </w:t>
      </w:r>
      <w:r w:rsidR="00963C53" w:rsidRPr="00D523AC">
        <w:rPr>
          <w:rFonts w:ascii="Times New Roman" w:hAnsi="Times New Roman" w:cs="Times New Roman"/>
          <w:b/>
          <w:iCs/>
          <w:sz w:val="24"/>
          <w:szCs w:val="24"/>
        </w:rPr>
        <w:t>Baligród</w:t>
      </w:r>
    </w:p>
    <w:p w:rsidR="00601D44" w:rsidRPr="00D523AC" w:rsidRDefault="00601D44" w:rsidP="00607325">
      <w:pPr>
        <w:pStyle w:val="Default"/>
        <w:spacing w:line="276" w:lineRule="auto"/>
        <w:jc w:val="both"/>
        <w:rPr>
          <w:color w:val="auto"/>
        </w:rPr>
      </w:pPr>
    </w:p>
    <w:bookmarkEnd w:id="0"/>
    <w:p w:rsidR="00601D44" w:rsidRPr="00D523AC" w:rsidRDefault="00601D44" w:rsidP="006073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23AC">
        <w:rPr>
          <w:rFonts w:ascii="Times New Roman" w:hAnsi="Times New Roman" w:cs="Times New Roman"/>
          <w:sz w:val="24"/>
          <w:szCs w:val="24"/>
        </w:rPr>
        <w:t>Na podstawie art. 30 ust. 3 ustawy z dnia 8 marca 1990 r. o samorządzie gminnym (</w:t>
      </w:r>
      <w:r w:rsidR="00446B01" w:rsidRPr="00D523AC">
        <w:rPr>
          <w:rFonts w:ascii="Times New Roman" w:eastAsia="Times New Roman" w:hAnsi="Times New Roman" w:cs="Times New Roman"/>
          <w:sz w:val="24"/>
          <w:szCs w:val="24"/>
          <w:lang w:eastAsia="pl-PL"/>
        </w:rPr>
        <w:t>Dz.U.</w:t>
      </w:r>
      <w:r w:rsidR="00D80A1C" w:rsidRPr="00D523AC">
        <w:rPr>
          <w:rFonts w:ascii="Times New Roman" w:eastAsia="Times New Roman" w:hAnsi="Times New Roman" w:cs="Times New Roman"/>
          <w:sz w:val="24"/>
          <w:szCs w:val="24"/>
          <w:lang w:eastAsia="pl-PL"/>
        </w:rPr>
        <w:t> z </w:t>
      </w:r>
      <w:r w:rsidR="00446B01" w:rsidRPr="00D523AC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AE75CA" w:rsidRPr="00D523AC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80A1C" w:rsidRPr="00D523A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7C34" w:rsidRPr="00D523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 w:rsidR="006F4276" w:rsidRPr="00D523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</w:t>
      </w:r>
      <w:r w:rsidR="00AE75CA" w:rsidRPr="00D523AC">
        <w:rPr>
          <w:rFonts w:ascii="Times New Roman" w:eastAsia="Times New Roman" w:hAnsi="Times New Roman" w:cs="Times New Roman"/>
          <w:sz w:val="24"/>
          <w:szCs w:val="24"/>
          <w:lang w:eastAsia="pl-PL"/>
        </w:rPr>
        <w:t>559</w:t>
      </w:r>
      <w:r w:rsidR="00446B01" w:rsidRPr="00D523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F0CFE" w:rsidRPr="00D523AC">
        <w:rPr>
          <w:rFonts w:ascii="Times New Roman" w:eastAsia="Times New Roman" w:hAnsi="Times New Roman" w:cs="Times New Roman"/>
          <w:sz w:val="24"/>
          <w:szCs w:val="24"/>
          <w:lang w:eastAsia="pl-PL"/>
        </w:rPr>
        <w:t>z późn. zm</w:t>
      </w:r>
      <w:r w:rsidR="003026CB" w:rsidRPr="00D523A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10678" w:rsidRPr="00D523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D523AC">
        <w:rPr>
          <w:rFonts w:ascii="Times New Roman" w:hAnsi="Times New Roman" w:cs="Times New Roman"/>
          <w:sz w:val="24"/>
          <w:szCs w:val="24"/>
        </w:rPr>
        <w:t>w związku z art. 53 usta</w:t>
      </w:r>
      <w:r w:rsidR="00BF0CFE" w:rsidRPr="00D523AC">
        <w:rPr>
          <w:rFonts w:ascii="Times New Roman" w:hAnsi="Times New Roman" w:cs="Times New Roman"/>
          <w:sz w:val="24"/>
          <w:szCs w:val="24"/>
        </w:rPr>
        <w:t>wy z dnia 27 sierpnia 2009 r. o </w:t>
      </w:r>
      <w:r w:rsidRPr="00D523AC">
        <w:rPr>
          <w:rFonts w:ascii="Times New Roman" w:hAnsi="Times New Roman" w:cs="Times New Roman"/>
          <w:sz w:val="24"/>
          <w:szCs w:val="24"/>
        </w:rPr>
        <w:t>finansach publicznych (</w:t>
      </w:r>
      <w:r w:rsidR="00446B01" w:rsidRPr="00D523AC">
        <w:rPr>
          <w:rStyle w:val="markedcontent"/>
          <w:rFonts w:ascii="Times New Roman" w:hAnsi="Times New Roman" w:cs="Times New Roman"/>
          <w:sz w:val="24"/>
          <w:szCs w:val="24"/>
        </w:rPr>
        <w:t>Dz. U. z 2021 r.</w:t>
      </w:r>
      <w:r w:rsidR="00446B01" w:rsidRPr="00D523AC">
        <w:rPr>
          <w:rFonts w:ascii="Times New Roman" w:hAnsi="Times New Roman" w:cs="Times New Roman"/>
          <w:sz w:val="24"/>
          <w:szCs w:val="24"/>
        </w:rPr>
        <w:t xml:space="preserve"> </w:t>
      </w:r>
      <w:r w:rsidR="00446B01" w:rsidRPr="00D523AC">
        <w:rPr>
          <w:rStyle w:val="markedcontent"/>
          <w:rFonts w:ascii="Times New Roman" w:hAnsi="Times New Roman" w:cs="Times New Roman"/>
          <w:sz w:val="24"/>
          <w:szCs w:val="24"/>
        </w:rPr>
        <w:t>poz. 305</w:t>
      </w:r>
      <w:r w:rsidR="003312C2" w:rsidRPr="00D523AC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BF0CFE" w:rsidRPr="00D523AC">
        <w:rPr>
          <w:rStyle w:val="markedcontent"/>
          <w:rFonts w:ascii="Times New Roman" w:hAnsi="Times New Roman" w:cs="Times New Roman"/>
          <w:sz w:val="24"/>
          <w:szCs w:val="24"/>
        </w:rPr>
        <w:t>z późn. zm</w:t>
      </w:r>
      <w:r w:rsidR="00446B01" w:rsidRPr="00D523AC">
        <w:rPr>
          <w:rStyle w:val="markedcontent"/>
          <w:rFonts w:ascii="Times New Roman" w:hAnsi="Times New Roman" w:cs="Times New Roman"/>
          <w:sz w:val="24"/>
          <w:szCs w:val="24"/>
        </w:rPr>
        <w:t>.</w:t>
      </w:r>
      <w:r w:rsidRPr="00D523AC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BF0CFE" w:rsidRPr="00D523AC" w:rsidRDefault="00BF0CFE" w:rsidP="006073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01D44" w:rsidRPr="00D523AC" w:rsidRDefault="00601D44" w:rsidP="00BF0CF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23AC">
        <w:rPr>
          <w:rFonts w:ascii="Times New Roman" w:hAnsi="Times New Roman" w:cs="Times New Roman"/>
          <w:b/>
          <w:sz w:val="24"/>
          <w:szCs w:val="24"/>
        </w:rPr>
        <w:t>zarządza</w:t>
      </w:r>
      <w:r w:rsidR="00BF0CFE" w:rsidRPr="00D523AC">
        <w:rPr>
          <w:rFonts w:ascii="Times New Roman" w:hAnsi="Times New Roman" w:cs="Times New Roman"/>
          <w:b/>
          <w:sz w:val="24"/>
          <w:szCs w:val="24"/>
        </w:rPr>
        <w:t>m</w:t>
      </w:r>
      <w:r w:rsidRPr="00D523AC">
        <w:rPr>
          <w:rFonts w:ascii="Times New Roman" w:hAnsi="Times New Roman" w:cs="Times New Roman"/>
          <w:b/>
          <w:sz w:val="24"/>
          <w:szCs w:val="24"/>
        </w:rPr>
        <w:t>, co następuje:</w:t>
      </w:r>
    </w:p>
    <w:p w:rsidR="00601D44" w:rsidRPr="00D523AC" w:rsidRDefault="00601D44" w:rsidP="006073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01D44" w:rsidRPr="00D523AC" w:rsidRDefault="00601D44" w:rsidP="00607325">
      <w:pPr>
        <w:pStyle w:val="Default"/>
        <w:spacing w:line="276" w:lineRule="auto"/>
        <w:jc w:val="center"/>
        <w:rPr>
          <w:color w:val="auto"/>
        </w:rPr>
      </w:pPr>
      <w:r w:rsidRPr="00D523AC">
        <w:rPr>
          <w:color w:val="auto"/>
        </w:rPr>
        <w:t>§ 1</w:t>
      </w:r>
    </w:p>
    <w:p w:rsidR="00E10678" w:rsidRPr="00D523AC" w:rsidRDefault="00E10678" w:rsidP="00607325">
      <w:pPr>
        <w:pStyle w:val="Default"/>
        <w:spacing w:line="276" w:lineRule="auto"/>
        <w:jc w:val="center"/>
        <w:rPr>
          <w:color w:val="auto"/>
        </w:rPr>
      </w:pPr>
    </w:p>
    <w:p w:rsidR="00E10678" w:rsidRPr="00D523AC" w:rsidRDefault="00E10678" w:rsidP="00607325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23AC">
        <w:rPr>
          <w:rFonts w:ascii="Times New Roman" w:hAnsi="Times New Roman" w:cs="Times New Roman"/>
          <w:sz w:val="24"/>
          <w:szCs w:val="24"/>
        </w:rPr>
        <w:t xml:space="preserve">W związku z realizacją </w:t>
      </w:r>
      <w:r w:rsidR="002370EA" w:rsidRPr="00D523AC">
        <w:rPr>
          <w:rFonts w:ascii="Times New Roman" w:hAnsi="Times New Roman" w:cs="Times New Roman"/>
          <w:sz w:val="24"/>
          <w:szCs w:val="24"/>
        </w:rPr>
        <w:t>projektu</w:t>
      </w:r>
      <w:r w:rsidRPr="00D523AC">
        <w:rPr>
          <w:rFonts w:ascii="Times New Roman" w:hAnsi="Times New Roman" w:cs="Times New Roman"/>
          <w:sz w:val="24"/>
          <w:szCs w:val="24"/>
        </w:rPr>
        <w:t xml:space="preserve"> grantowego „</w:t>
      </w:r>
      <w:r w:rsidRPr="00D523AC">
        <w:rPr>
          <w:rFonts w:ascii="Times New Roman" w:hAnsi="Times New Roman" w:cs="Times New Roman"/>
          <w:sz w:val="24"/>
          <w:szCs w:val="24"/>
          <w:lang w:eastAsia="pl-PL"/>
        </w:rPr>
        <w:t>Wsparcie dz</w:t>
      </w:r>
      <w:r w:rsidR="00963C53" w:rsidRPr="00D523AC">
        <w:rPr>
          <w:rFonts w:ascii="Times New Roman" w:hAnsi="Times New Roman" w:cs="Times New Roman"/>
          <w:sz w:val="24"/>
          <w:szCs w:val="24"/>
          <w:lang w:eastAsia="pl-PL"/>
        </w:rPr>
        <w:t>ieci z rodzin popegeerowskich w </w:t>
      </w:r>
      <w:r w:rsidRPr="00D523AC">
        <w:rPr>
          <w:rFonts w:ascii="Times New Roman" w:hAnsi="Times New Roman" w:cs="Times New Roman"/>
          <w:sz w:val="24"/>
          <w:szCs w:val="24"/>
          <w:lang w:eastAsia="pl-PL"/>
        </w:rPr>
        <w:t>rozwoju cyfrowym –„Granty PPGR</w:t>
      </w:r>
      <w:r w:rsidRPr="00D523AC">
        <w:rPr>
          <w:rFonts w:ascii="Times New Roman" w:hAnsi="Times New Roman" w:cs="Times New Roman"/>
          <w:sz w:val="24"/>
          <w:szCs w:val="24"/>
        </w:rPr>
        <w:t xml:space="preserve">” w Gminie </w:t>
      </w:r>
      <w:r w:rsidR="00963C53" w:rsidRPr="00D523AC">
        <w:rPr>
          <w:rFonts w:ascii="Times New Roman" w:hAnsi="Times New Roman" w:cs="Times New Roman"/>
          <w:sz w:val="24"/>
          <w:szCs w:val="24"/>
        </w:rPr>
        <w:t>Baligród</w:t>
      </w:r>
      <w:r w:rsidRPr="00D523AC">
        <w:rPr>
          <w:rFonts w:ascii="Times New Roman" w:hAnsi="Times New Roman" w:cs="Times New Roman"/>
          <w:sz w:val="24"/>
          <w:szCs w:val="24"/>
        </w:rPr>
        <w:t xml:space="preserve"> zgodnie z Umową o powierzenie grantu nr</w:t>
      </w:r>
      <w:r w:rsidR="00963C53" w:rsidRPr="00D523AC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963C53" w:rsidRPr="00D523AC">
        <w:rPr>
          <w:rFonts w:ascii="Times New Roman" w:hAnsi="Times New Roman" w:cs="Times New Roman"/>
          <w:sz w:val="24"/>
          <w:szCs w:val="24"/>
        </w:rPr>
        <w:t>2656/</w:t>
      </w:r>
      <w:r w:rsidRPr="00D523AC">
        <w:rPr>
          <w:rFonts w:ascii="Times New Roman" w:hAnsi="Times New Roman" w:cs="Times New Roman"/>
          <w:sz w:val="24"/>
          <w:szCs w:val="24"/>
        </w:rPr>
        <w:t>2022 w ramach Programu Operacyjnego Polska Cyfrowa na lata 2014-2020 Osi Priorytetowej V Rozwój cyfrowy JST oraz wzmocnienie cyfrowej odporności na zagrożenia REACT-EU działania 5.1 Rozwój cyfrowy JST oraz wzmocnienie cyfrowej odporności na zagrożenia dotycząca realizacji projektu grantowego „Wsparcie dzieci z rodzin pegeerowskich w rozwoju cyfrowym – Granty PPGR”</w:t>
      </w:r>
      <w:r w:rsidRPr="00D523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523AC">
        <w:rPr>
          <w:rFonts w:ascii="Times New Roman" w:hAnsi="Times New Roman" w:cs="Times New Roman"/>
          <w:sz w:val="24"/>
          <w:szCs w:val="24"/>
        </w:rPr>
        <w:t xml:space="preserve">Gmina </w:t>
      </w:r>
      <w:r w:rsidR="00963C53" w:rsidRPr="00D523AC">
        <w:rPr>
          <w:rFonts w:ascii="Times New Roman" w:hAnsi="Times New Roman" w:cs="Times New Roman"/>
          <w:sz w:val="24"/>
          <w:szCs w:val="24"/>
        </w:rPr>
        <w:t>Baligród</w:t>
      </w:r>
      <w:r w:rsidRPr="00D523AC">
        <w:rPr>
          <w:rFonts w:ascii="Times New Roman" w:hAnsi="Times New Roman" w:cs="Times New Roman"/>
          <w:sz w:val="24"/>
          <w:szCs w:val="24"/>
        </w:rPr>
        <w:t xml:space="preserve"> zobowiązuje się do opracowania oraz wdrożenia procedury monitorowania utrzymania efektów </w:t>
      </w:r>
      <w:r w:rsidR="002370EA" w:rsidRPr="00D523AC">
        <w:rPr>
          <w:rFonts w:ascii="Times New Roman" w:hAnsi="Times New Roman" w:cs="Times New Roman"/>
          <w:sz w:val="24"/>
          <w:szCs w:val="24"/>
        </w:rPr>
        <w:t>p</w:t>
      </w:r>
      <w:r w:rsidRPr="00D523AC">
        <w:rPr>
          <w:rFonts w:ascii="Times New Roman" w:hAnsi="Times New Roman" w:cs="Times New Roman"/>
          <w:sz w:val="24"/>
          <w:szCs w:val="24"/>
        </w:rPr>
        <w:t xml:space="preserve">rojektu przez okres 2 lat od </w:t>
      </w:r>
      <w:r w:rsidR="002370EA" w:rsidRPr="00D523AC">
        <w:rPr>
          <w:rFonts w:ascii="Times New Roman" w:hAnsi="Times New Roman" w:cs="Times New Roman"/>
          <w:sz w:val="24"/>
          <w:szCs w:val="24"/>
        </w:rPr>
        <w:t>jego zakończenia</w:t>
      </w:r>
      <w:r w:rsidRPr="00D523AC">
        <w:rPr>
          <w:rFonts w:ascii="Times New Roman" w:hAnsi="Times New Roman" w:cs="Times New Roman"/>
          <w:sz w:val="24"/>
          <w:szCs w:val="24"/>
        </w:rPr>
        <w:t>.</w:t>
      </w:r>
    </w:p>
    <w:p w:rsidR="00E10678" w:rsidRPr="00D523AC" w:rsidRDefault="00E10678" w:rsidP="00607325">
      <w:pPr>
        <w:pStyle w:val="Default"/>
        <w:spacing w:line="276" w:lineRule="auto"/>
        <w:jc w:val="center"/>
        <w:rPr>
          <w:color w:val="auto"/>
        </w:rPr>
      </w:pPr>
    </w:p>
    <w:p w:rsidR="00E10678" w:rsidRPr="00D523AC" w:rsidRDefault="00E10678" w:rsidP="00607325">
      <w:pPr>
        <w:pStyle w:val="Default"/>
        <w:spacing w:line="276" w:lineRule="auto"/>
        <w:jc w:val="center"/>
        <w:rPr>
          <w:color w:val="auto"/>
        </w:rPr>
      </w:pPr>
      <w:r w:rsidRPr="00D523AC">
        <w:rPr>
          <w:color w:val="auto"/>
        </w:rPr>
        <w:t>§ 2</w:t>
      </w:r>
    </w:p>
    <w:p w:rsidR="00601D44" w:rsidRPr="00D523AC" w:rsidRDefault="00601D44" w:rsidP="00607325">
      <w:pPr>
        <w:pStyle w:val="Default"/>
        <w:spacing w:line="276" w:lineRule="auto"/>
        <w:jc w:val="center"/>
        <w:rPr>
          <w:color w:val="auto"/>
        </w:rPr>
      </w:pPr>
    </w:p>
    <w:p w:rsidR="00601D44" w:rsidRPr="00D523AC" w:rsidRDefault="00BF0CFE" w:rsidP="00607325">
      <w:pPr>
        <w:pStyle w:val="Default"/>
        <w:spacing w:line="276" w:lineRule="auto"/>
        <w:ind w:firstLine="708"/>
        <w:jc w:val="both"/>
        <w:rPr>
          <w:color w:val="auto"/>
        </w:rPr>
      </w:pPr>
      <w:r w:rsidRPr="00D523AC">
        <w:t xml:space="preserve">Wprowadzam </w:t>
      </w:r>
      <w:r w:rsidR="00E10678" w:rsidRPr="00D523AC">
        <w:t>Procedur</w:t>
      </w:r>
      <w:r w:rsidRPr="00D523AC">
        <w:t>ę</w:t>
      </w:r>
      <w:r w:rsidR="00E10678" w:rsidRPr="00D523AC">
        <w:t xml:space="preserve"> weryfikowania i monitorowania efektów p</w:t>
      </w:r>
      <w:r w:rsidR="002370EA" w:rsidRPr="00D523AC">
        <w:t>rojektu</w:t>
      </w:r>
      <w:r w:rsidR="00E10678" w:rsidRPr="00D523AC">
        <w:t xml:space="preserve"> grantowego „</w:t>
      </w:r>
      <w:r w:rsidR="00963C53" w:rsidRPr="00D523AC">
        <w:rPr>
          <w:lang w:eastAsia="pl-PL"/>
        </w:rPr>
        <w:t>Wsparcie dzieci z </w:t>
      </w:r>
      <w:r w:rsidR="00E10678" w:rsidRPr="00D523AC">
        <w:rPr>
          <w:lang w:eastAsia="pl-PL"/>
        </w:rPr>
        <w:t>rodzin popeg</w:t>
      </w:r>
      <w:r w:rsidR="00D523AC" w:rsidRPr="00D523AC">
        <w:rPr>
          <w:lang w:eastAsia="pl-PL"/>
        </w:rPr>
        <w:t>eerowskich w rozwoju cyfrowym –</w:t>
      </w:r>
      <w:r w:rsidR="00D523AC">
        <w:rPr>
          <w:lang w:eastAsia="pl-PL"/>
        </w:rPr>
        <w:t xml:space="preserve"> </w:t>
      </w:r>
      <w:r w:rsidR="00E10678" w:rsidRPr="00D523AC">
        <w:rPr>
          <w:lang w:eastAsia="pl-PL"/>
        </w:rPr>
        <w:t>Granty PPGR</w:t>
      </w:r>
      <w:r w:rsidR="00963C53" w:rsidRPr="00D523AC">
        <w:t>” w Gminie Baligród</w:t>
      </w:r>
      <w:r w:rsidRPr="00D523AC">
        <w:t>, która</w:t>
      </w:r>
      <w:r w:rsidR="00E10678" w:rsidRPr="00D523AC">
        <w:rPr>
          <w:color w:val="auto"/>
        </w:rPr>
        <w:t xml:space="preserve"> stanowi</w:t>
      </w:r>
      <w:r w:rsidR="003312C2" w:rsidRPr="00D523AC">
        <w:rPr>
          <w:color w:val="auto"/>
        </w:rPr>
        <w:t xml:space="preserve"> </w:t>
      </w:r>
      <w:r w:rsidR="00601D44" w:rsidRPr="00D523AC">
        <w:rPr>
          <w:color w:val="auto"/>
        </w:rPr>
        <w:t>załącznik</w:t>
      </w:r>
      <w:r w:rsidRPr="00D523AC">
        <w:rPr>
          <w:color w:val="auto"/>
        </w:rPr>
        <w:t xml:space="preserve"> do Zarzą</w:t>
      </w:r>
      <w:r w:rsidR="00D523AC" w:rsidRPr="00D523AC">
        <w:rPr>
          <w:color w:val="auto"/>
        </w:rPr>
        <w:t>dzenia.</w:t>
      </w:r>
    </w:p>
    <w:p w:rsidR="00601D44" w:rsidRPr="00D523AC" w:rsidRDefault="00601D44" w:rsidP="00607325">
      <w:pPr>
        <w:pStyle w:val="Default"/>
        <w:spacing w:line="276" w:lineRule="auto"/>
        <w:jc w:val="both"/>
        <w:rPr>
          <w:color w:val="auto"/>
        </w:rPr>
      </w:pPr>
    </w:p>
    <w:p w:rsidR="003026CB" w:rsidRPr="00D523AC" w:rsidRDefault="003026CB" w:rsidP="00607325">
      <w:pPr>
        <w:pStyle w:val="Default"/>
        <w:spacing w:line="276" w:lineRule="auto"/>
        <w:jc w:val="center"/>
        <w:rPr>
          <w:color w:val="auto"/>
        </w:rPr>
      </w:pPr>
      <w:r w:rsidRPr="00D523AC">
        <w:rPr>
          <w:color w:val="auto"/>
        </w:rPr>
        <w:t xml:space="preserve">§ </w:t>
      </w:r>
      <w:r w:rsidR="00BF0CFE" w:rsidRPr="00D523AC">
        <w:rPr>
          <w:color w:val="auto"/>
        </w:rPr>
        <w:t>3</w:t>
      </w:r>
    </w:p>
    <w:p w:rsidR="003A01B9" w:rsidRPr="00D523AC" w:rsidRDefault="003A01B9" w:rsidP="00607325">
      <w:pPr>
        <w:pStyle w:val="Default"/>
        <w:spacing w:line="276" w:lineRule="auto"/>
        <w:rPr>
          <w:color w:val="auto"/>
        </w:rPr>
      </w:pPr>
    </w:p>
    <w:p w:rsidR="00601D44" w:rsidRPr="00D523AC" w:rsidRDefault="00601D44" w:rsidP="00607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3AC"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:rsidR="00601D44" w:rsidRPr="00D523AC" w:rsidRDefault="00601D44" w:rsidP="00607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026CB" w:rsidRPr="00D523AC" w:rsidRDefault="003026CB" w:rsidP="00607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38EE" w:rsidRPr="00D523AC" w:rsidRDefault="00C838EE" w:rsidP="00963C53">
      <w:pPr>
        <w:spacing w:after="0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3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</w:t>
      </w:r>
      <w:r w:rsidR="00963C53" w:rsidRPr="00D523AC">
        <w:rPr>
          <w:rFonts w:ascii="Times New Roman" w:eastAsia="Times New Roman" w:hAnsi="Times New Roman" w:cs="Times New Roman"/>
          <w:sz w:val="24"/>
          <w:szCs w:val="24"/>
          <w:lang w:eastAsia="pl-PL"/>
        </w:rPr>
        <w:t>Baligród</w:t>
      </w:r>
    </w:p>
    <w:p w:rsidR="003026CB" w:rsidRPr="00D523AC" w:rsidRDefault="003026CB" w:rsidP="00607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0CFE" w:rsidRPr="00D523AC" w:rsidRDefault="00BF0CFE" w:rsidP="00607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20BC" w:rsidRPr="00D523AC" w:rsidRDefault="00C220BC" w:rsidP="0060732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D4347" w:rsidRPr="00D523AC" w:rsidRDefault="00DD4347" w:rsidP="00080BD1">
      <w:pPr>
        <w:ind w:left="4956" w:firstLine="708"/>
        <w:rPr>
          <w:rFonts w:ascii="Times New Roman" w:hAnsi="Times New Roman" w:cs="Times New Roman"/>
          <w:iCs/>
          <w:sz w:val="24"/>
          <w:szCs w:val="24"/>
        </w:rPr>
      </w:pPr>
    </w:p>
    <w:sectPr w:rsidR="00DD4347" w:rsidRPr="00D523AC" w:rsidSect="00942E30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DF6" w:rsidRDefault="00FA2DF6" w:rsidP="00963C53">
      <w:pPr>
        <w:spacing w:after="0" w:line="240" w:lineRule="auto"/>
      </w:pPr>
      <w:r>
        <w:separator/>
      </w:r>
    </w:p>
  </w:endnote>
  <w:endnote w:type="continuationSeparator" w:id="0">
    <w:p w:rsidR="00FA2DF6" w:rsidRDefault="00FA2DF6" w:rsidP="00963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DF6" w:rsidRDefault="00FA2DF6" w:rsidP="00963C53">
      <w:pPr>
        <w:spacing w:after="0" w:line="240" w:lineRule="auto"/>
      </w:pPr>
      <w:r>
        <w:separator/>
      </w:r>
    </w:p>
  </w:footnote>
  <w:footnote w:type="continuationSeparator" w:id="0">
    <w:p w:rsidR="00FA2DF6" w:rsidRDefault="00FA2DF6" w:rsidP="00963C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BB3E7A"/>
    <w:multiLevelType w:val="hybridMultilevel"/>
    <w:tmpl w:val="34BA4B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AE7F0B"/>
    <w:multiLevelType w:val="hybridMultilevel"/>
    <w:tmpl w:val="2F400CCE"/>
    <w:lvl w:ilvl="0" w:tplc="F49815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3914AAE"/>
    <w:multiLevelType w:val="hybridMultilevel"/>
    <w:tmpl w:val="8FBA5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2E7D66"/>
    <w:multiLevelType w:val="hybridMultilevel"/>
    <w:tmpl w:val="CE5087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20BC"/>
    <w:rsid w:val="00013038"/>
    <w:rsid w:val="00026FEF"/>
    <w:rsid w:val="0003782E"/>
    <w:rsid w:val="00060CC0"/>
    <w:rsid w:val="000721CD"/>
    <w:rsid w:val="00080BD1"/>
    <w:rsid w:val="00085355"/>
    <w:rsid w:val="00096428"/>
    <w:rsid w:val="000B5653"/>
    <w:rsid w:val="000C6017"/>
    <w:rsid w:val="000C7C34"/>
    <w:rsid w:val="000D18A4"/>
    <w:rsid w:val="000D3985"/>
    <w:rsid w:val="000D7A45"/>
    <w:rsid w:val="00122139"/>
    <w:rsid w:val="001F09F4"/>
    <w:rsid w:val="002124DA"/>
    <w:rsid w:val="002370EA"/>
    <w:rsid w:val="00246E05"/>
    <w:rsid w:val="0027662A"/>
    <w:rsid w:val="00291040"/>
    <w:rsid w:val="002F6D9F"/>
    <w:rsid w:val="003026CB"/>
    <w:rsid w:val="003312C2"/>
    <w:rsid w:val="00337E67"/>
    <w:rsid w:val="00363A23"/>
    <w:rsid w:val="003A01B9"/>
    <w:rsid w:val="00446B01"/>
    <w:rsid w:val="00463BD5"/>
    <w:rsid w:val="004D35DB"/>
    <w:rsid w:val="00521B4B"/>
    <w:rsid w:val="0052548C"/>
    <w:rsid w:val="00582FCC"/>
    <w:rsid w:val="00601D44"/>
    <w:rsid w:val="00607325"/>
    <w:rsid w:val="00623718"/>
    <w:rsid w:val="006A5594"/>
    <w:rsid w:val="006D2180"/>
    <w:rsid w:val="006F1BFD"/>
    <w:rsid w:val="006F269B"/>
    <w:rsid w:val="006F4276"/>
    <w:rsid w:val="007A5D7A"/>
    <w:rsid w:val="007C7046"/>
    <w:rsid w:val="00822FBA"/>
    <w:rsid w:val="0091502A"/>
    <w:rsid w:val="00942E30"/>
    <w:rsid w:val="00947E27"/>
    <w:rsid w:val="009559F1"/>
    <w:rsid w:val="00963C53"/>
    <w:rsid w:val="00982870"/>
    <w:rsid w:val="00A0398E"/>
    <w:rsid w:val="00A143A6"/>
    <w:rsid w:val="00A22A55"/>
    <w:rsid w:val="00A42066"/>
    <w:rsid w:val="00A502E8"/>
    <w:rsid w:val="00A803AA"/>
    <w:rsid w:val="00AE75CA"/>
    <w:rsid w:val="00BF0CFE"/>
    <w:rsid w:val="00C220BC"/>
    <w:rsid w:val="00C45387"/>
    <w:rsid w:val="00C64052"/>
    <w:rsid w:val="00C838EE"/>
    <w:rsid w:val="00CB21F8"/>
    <w:rsid w:val="00CB247C"/>
    <w:rsid w:val="00D02623"/>
    <w:rsid w:val="00D523AC"/>
    <w:rsid w:val="00D80A1C"/>
    <w:rsid w:val="00DA25A5"/>
    <w:rsid w:val="00DD4347"/>
    <w:rsid w:val="00E04466"/>
    <w:rsid w:val="00E10678"/>
    <w:rsid w:val="00EB4CC2"/>
    <w:rsid w:val="00EF428F"/>
    <w:rsid w:val="00F5718C"/>
    <w:rsid w:val="00F672F8"/>
    <w:rsid w:val="00F90D45"/>
    <w:rsid w:val="00FA2DF6"/>
    <w:rsid w:val="00FA45F9"/>
    <w:rsid w:val="00FA6E9A"/>
    <w:rsid w:val="00FB2F5E"/>
    <w:rsid w:val="00FD3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20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qFormat/>
    <w:rsid w:val="00601D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4C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4CC2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46B01"/>
  </w:style>
  <w:style w:type="paragraph" w:styleId="Akapitzlist">
    <w:name w:val="List Paragraph"/>
    <w:basedOn w:val="Normalny"/>
    <w:uiPriority w:val="34"/>
    <w:qFormat/>
    <w:rsid w:val="0091502A"/>
    <w:pPr>
      <w:spacing w:after="0" w:line="240" w:lineRule="auto"/>
      <w:ind w:left="720"/>
      <w:contextualSpacing/>
    </w:pPr>
    <w:rPr>
      <w:rFonts w:ascii="Calibri" w:hAnsi="Calibri" w:cs="Calibri"/>
    </w:rPr>
  </w:style>
  <w:style w:type="character" w:styleId="Hipercze">
    <w:name w:val="Hyperlink"/>
    <w:basedOn w:val="Domylnaczcionkaakapitu"/>
    <w:uiPriority w:val="99"/>
    <w:unhideWhenUsed/>
    <w:rsid w:val="003026CB"/>
    <w:rPr>
      <w:color w:val="0000FF" w:themeColor="hyperlink"/>
      <w:u w:val="single"/>
    </w:rPr>
  </w:style>
  <w:style w:type="paragraph" w:customStyle="1" w:styleId="Normalny1">
    <w:name w:val="Normalny1"/>
    <w:rsid w:val="00080BD1"/>
    <w:pPr>
      <w:spacing w:after="0"/>
    </w:pPr>
    <w:rPr>
      <w:rFonts w:ascii="Arial" w:eastAsia="Arial" w:hAnsi="Arial" w:cs="Arial"/>
      <w:color w:val="00000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63C5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63C5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63C5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F46927-2B78-41AD-A161-55915CCB7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blachb</dc:creator>
  <cp:lastModifiedBy>admin</cp:lastModifiedBy>
  <cp:revision>11</cp:revision>
  <cp:lastPrinted>2022-03-23T12:41:00Z</cp:lastPrinted>
  <dcterms:created xsi:type="dcterms:W3CDTF">2022-07-13T10:43:00Z</dcterms:created>
  <dcterms:modified xsi:type="dcterms:W3CDTF">2022-07-26T11:49:00Z</dcterms:modified>
</cp:coreProperties>
</file>